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03C" w:rsidRDefault="00CB403C"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r>
        <w:rPr>
          <w:rFonts w:ascii="Times New Roman" w:hAnsi="Times New Roman" w:cs="Times New Roman"/>
          <w:sz w:val="24"/>
          <w:szCs w:val="24"/>
        </w:rPr>
        <w:t>The incentive theory</w:t>
      </w: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r>
        <w:rPr>
          <w:rFonts w:ascii="Times New Roman" w:hAnsi="Times New Roman" w:cs="Times New Roman"/>
          <w:sz w:val="24"/>
          <w:szCs w:val="24"/>
        </w:rPr>
        <w:t>Name</w:t>
      </w: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r>
        <w:rPr>
          <w:rFonts w:ascii="Times New Roman" w:hAnsi="Times New Roman" w:cs="Times New Roman"/>
          <w:sz w:val="24"/>
          <w:szCs w:val="24"/>
        </w:rPr>
        <w:t>Institution</w:t>
      </w: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B03875" w:rsidRDefault="00B03875" w:rsidP="00B03875">
      <w:pPr>
        <w:jc w:val="center"/>
        <w:rPr>
          <w:rFonts w:ascii="Times New Roman" w:hAnsi="Times New Roman" w:cs="Times New Roman"/>
          <w:sz w:val="24"/>
          <w:szCs w:val="24"/>
        </w:rPr>
      </w:pPr>
    </w:p>
    <w:p w:rsidR="001F5B1E" w:rsidRPr="001F5B1E" w:rsidRDefault="001F5B1E" w:rsidP="001F5B1E">
      <w:pPr>
        <w:spacing w:line="480" w:lineRule="auto"/>
        <w:jc w:val="center"/>
        <w:rPr>
          <w:rFonts w:ascii="Times New Roman" w:hAnsi="Times New Roman" w:cs="Times New Roman"/>
          <w:sz w:val="24"/>
          <w:szCs w:val="24"/>
        </w:rPr>
      </w:pPr>
      <w:r w:rsidRPr="001F5B1E">
        <w:rPr>
          <w:rFonts w:ascii="Times New Roman" w:hAnsi="Times New Roman" w:cs="Times New Roman"/>
          <w:sz w:val="24"/>
          <w:szCs w:val="24"/>
        </w:rPr>
        <w:lastRenderedPageBreak/>
        <w:t>The incentive theory</w:t>
      </w:r>
    </w:p>
    <w:p w:rsidR="001F5B1E" w:rsidRPr="001B5846" w:rsidRDefault="001F5B1E" w:rsidP="001F5B1E">
      <w:pPr>
        <w:spacing w:line="480" w:lineRule="auto"/>
        <w:jc w:val="both"/>
        <w:rPr>
          <w:rFonts w:ascii="Times New Roman" w:hAnsi="Times New Roman" w:cs="Times New Roman"/>
          <w:b/>
          <w:sz w:val="24"/>
          <w:szCs w:val="24"/>
        </w:rPr>
      </w:pPr>
      <w:r w:rsidRPr="001B5846">
        <w:rPr>
          <w:rFonts w:ascii="Times New Roman" w:hAnsi="Times New Roman" w:cs="Times New Roman"/>
          <w:b/>
          <w:sz w:val="24"/>
          <w:szCs w:val="24"/>
        </w:rPr>
        <w:t>Introduction</w:t>
      </w:r>
    </w:p>
    <w:p w:rsidR="001F5B1E" w:rsidRDefault="001F5B1E" w:rsidP="001F5B1E">
      <w:pPr>
        <w:spacing w:line="480" w:lineRule="auto"/>
        <w:jc w:val="both"/>
        <w:rPr>
          <w:rFonts w:ascii="Times New Roman" w:hAnsi="Times New Roman" w:cs="Times New Roman"/>
          <w:sz w:val="24"/>
          <w:szCs w:val="24"/>
        </w:rPr>
      </w:pPr>
      <w:r w:rsidRPr="001F5B1E">
        <w:rPr>
          <w:rFonts w:ascii="Times New Roman" w:hAnsi="Times New Roman" w:cs="Times New Roman"/>
          <w:sz w:val="24"/>
          <w:szCs w:val="24"/>
        </w:rPr>
        <w:t>The incentive theory is a psychological tool that explains the rationale behind people’s actions. The theory states that people are generally motivated by outside incentives to perform different tasks</w:t>
      </w:r>
      <w:r w:rsidR="00D27FE7" w:rsidRPr="00D27FE7">
        <w:rPr>
          <w:rFonts w:ascii="Times New Roman" w:hAnsi="Times New Roman" w:cs="Times New Roman"/>
          <w:color w:val="222222"/>
          <w:sz w:val="24"/>
          <w:szCs w:val="24"/>
          <w:shd w:val="clear" w:color="auto" w:fill="FFFFFF"/>
        </w:rPr>
        <w:t xml:space="preserve"> </w:t>
      </w:r>
      <w:r w:rsidR="00D27FE7">
        <w:rPr>
          <w:rFonts w:ascii="Times New Roman" w:hAnsi="Times New Roman" w:cs="Times New Roman"/>
          <w:color w:val="222222"/>
          <w:sz w:val="24"/>
          <w:szCs w:val="24"/>
          <w:shd w:val="clear" w:color="auto" w:fill="FFFFFF"/>
        </w:rPr>
        <w:t>(</w:t>
      </w:r>
      <w:proofErr w:type="spellStart"/>
      <w:r w:rsidR="00D27FE7">
        <w:rPr>
          <w:rFonts w:ascii="Times New Roman" w:hAnsi="Times New Roman" w:cs="Times New Roman"/>
          <w:color w:val="222222"/>
          <w:sz w:val="24"/>
          <w:szCs w:val="24"/>
          <w:shd w:val="clear" w:color="auto" w:fill="FFFFFF"/>
        </w:rPr>
        <w:t>Lilienfeld</w:t>
      </w:r>
      <w:proofErr w:type="spellEnd"/>
      <w:r w:rsidR="00D27FE7">
        <w:rPr>
          <w:rFonts w:ascii="Times New Roman" w:hAnsi="Times New Roman" w:cs="Times New Roman"/>
          <w:color w:val="222222"/>
          <w:sz w:val="24"/>
          <w:szCs w:val="24"/>
          <w:shd w:val="clear" w:color="auto" w:fill="FFFFFF"/>
        </w:rPr>
        <w:t xml:space="preserve">, Lynn, </w:t>
      </w:r>
      <w:proofErr w:type="spellStart"/>
      <w:r w:rsidR="00D27FE7">
        <w:rPr>
          <w:rFonts w:ascii="Times New Roman" w:hAnsi="Times New Roman" w:cs="Times New Roman"/>
          <w:color w:val="222222"/>
          <w:sz w:val="24"/>
          <w:szCs w:val="24"/>
          <w:shd w:val="clear" w:color="auto" w:fill="FFFFFF"/>
        </w:rPr>
        <w:t>Namy</w:t>
      </w:r>
      <w:proofErr w:type="spellEnd"/>
      <w:r w:rsidR="00D27FE7">
        <w:rPr>
          <w:rFonts w:ascii="Times New Roman" w:hAnsi="Times New Roman" w:cs="Times New Roman"/>
          <w:color w:val="222222"/>
          <w:sz w:val="24"/>
          <w:szCs w:val="24"/>
          <w:shd w:val="clear" w:color="auto" w:fill="FFFFFF"/>
        </w:rPr>
        <w:t xml:space="preserve">, Woolf, Jamieson, Marks, &amp; Slaughter, </w:t>
      </w:r>
      <w:r w:rsidR="00D27FE7" w:rsidRPr="00CB5A1E">
        <w:rPr>
          <w:rFonts w:ascii="Times New Roman" w:hAnsi="Times New Roman" w:cs="Times New Roman"/>
          <w:color w:val="222222"/>
          <w:sz w:val="24"/>
          <w:szCs w:val="24"/>
          <w:shd w:val="clear" w:color="auto" w:fill="FFFFFF"/>
        </w:rPr>
        <w:t>2014). </w:t>
      </w:r>
      <w:r w:rsidRPr="001F5B1E">
        <w:rPr>
          <w:rFonts w:ascii="Times New Roman" w:hAnsi="Times New Roman" w:cs="Times New Roman"/>
          <w:sz w:val="24"/>
          <w:szCs w:val="24"/>
        </w:rPr>
        <w:t xml:space="preserve">For example, a student works hard in coursework allocated with an expectation of obtaining a reward or a good grade at the end of the course. </w:t>
      </w:r>
    </w:p>
    <w:p w:rsidR="00D27FE7" w:rsidRPr="001B5846" w:rsidRDefault="00D27FE7" w:rsidP="001F5B1E">
      <w:pPr>
        <w:spacing w:line="480" w:lineRule="auto"/>
        <w:jc w:val="both"/>
        <w:rPr>
          <w:rFonts w:ascii="Times New Roman" w:hAnsi="Times New Roman" w:cs="Times New Roman"/>
          <w:b/>
          <w:sz w:val="24"/>
          <w:szCs w:val="24"/>
        </w:rPr>
      </w:pPr>
      <w:r w:rsidRPr="001B5846">
        <w:rPr>
          <w:rFonts w:ascii="Times New Roman" w:hAnsi="Times New Roman" w:cs="Times New Roman"/>
          <w:b/>
          <w:sz w:val="24"/>
          <w:szCs w:val="24"/>
        </w:rPr>
        <w:t>Use of the incentive theory at a workplace.</w:t>
      </w:r>
    </w:p>
    <w:p w:rsidR="001F5B1E" w:rsidRPr="001F5B1E" w:rsidRDefault="001F5B1E" w:rsidP="001F5B1E">
      <w:pPr>
        <w:spacing w:line="480" w:lineRule="auto"/>
        <w:jc w:val="both"/>
        <w:rPr>
          <w:rFonts w:ascii="Times New Roman" w:hAnsi="Times New Roman" w:cs="Times New Roman"/>
          <w:sz w:val="24"/>
          <w:szCs w:val="24"/>
        </w:rPr>
      </w:pPr>
      <w:r w:rsidRPr="001F5B1E">
        <w:rPr>
          <w:rFonts w:ascii="Times New Roman" w:hAnsi="Times New Roman" w:cs="Times New Roman"/>
          <w:sz w:val="24"/>
          <w:szCs w:val="24"/>
        </w:rPr>
        <w:t>In an organizational setting, the supervisor can employ this theory since it helps achieve the organizations' goals by motivating employees to perform various tasks excellently. Employees will be able to keep well with the rules of the organization by performing well for example not showing up for work late and beating deadlines in time because there is a reward for doing so.</w:t>
      </w:r>
    </w:p>
    <w:p w:rsidR="001F5B1E" w:rsidRDefault="001F5B1E" w:rsidP="001F5B1E">
      <w:pPr>
        <w:spacing w:line="480" w:lineRule="auto"/>
        <w:jc w:val="both"/>
        <w:rPr>
          <w:rFonts w:ascii="Times New Roman" w:hAnsi="Times New Roman" w:cs="Times New Roman"/>
          <w:sz w:val="24"/>
          <w:szCs w:val="24"/>
        </w:rPr>
      </w:pPr>
      <w:r w:rsidRPr="001F5B1E">
        <w:rPr>
          <w:rFonts w:ascii="Times New Roman" w:hAnsi="Times New Roman" w:cs="Times New Roman"/>
          <w:sz w:val="24"/>
          <w:szCs w:val="24"/>
        </w:rPr>
        <w:t>The supervisor may employ use of various incentives to the employees in order to take advantage of this fact, for example paying the employees in time, giving them better allowances and allocation of better salaries as far as the person’s skills are concerned can help build a strong working environment which accelerates the achievement of the organizations objective.</w:t>
      </w:r>
    </w:p>
    <w:p w:rsidR="001B5846" w:rsidRPr="001B5846" w:rsidRDefault="001B5846" w:rsidP="001F5B1E">
      <w:pPr>
        <w:spacing w:line="480" w:lineRule="auto"/>
        <w:jc w:val="both"/>
        <w:rPr>
          <w:rFonts w:ascii="Times New Roman" w:hAnsi="Times New Roman" w:cs="Times New Roman"/>
          <w:b/>
          <w:sz w:val="24"/>
          <w:szCs w:val="24"/>
        </w:rPr>
      </w:pPr>
      <w:r w:rsidRPr="001B5846">
        <w:rPr>
          <w:rFonts w:ascii="Times New Roman" w:hAnsi="Times New Roman" w:cs="Times New Roman"/>
          <w:b/>
          <w:sz w:val="24"/>
          <w:szCs w:val="24"/>
        </w:rPr>
        <w:t>Why is this theory best to apply in a work environment?</w:t>
      </w:r>
    </w:p>
    <w:p w:rsidR="001F5B1E" w:rsidRPr="001F5B1E" w:rsidRDefault="001F5B1E" w:rsidP="001F5B1E">
      <w:pPr>
        <w:spacing w:line="480" w:lineRule="auto"/>
        <w:jc w:val="both"/>
        <w:rPr>
          <w:rFonts w:ascii="Times New Roman" w:hAnsi="Times New Roman" w:cs="Times New Roman"/>
          <w:sz w:val="24"/>
          <w:szCs w:val="24"/>
        </w:rPr>
      </w:pPr>
      <w:r w:rsidRPr="001F5B1E">
        <w:rPr>
          <w:rFonts w:ascii="Times New Roman" w:hAnsi="Times New Roman" w:cs="Times New Roman"/>
          <w:sz w:val="24"/>
          <w:szCs w:val="24"/>
        </w:rPr>
        <w:t>Other elements that may encourage the supervisor to employ the principle of the incentive theory is that it promotes a healthy competition at a workplace. Employees are encouraged to compete on a fairground hence boosting the overall performance of the organization.</w:t>
      </w:r>
    </w:p>
    <w:p w:rsidR="001F5B1E" w:rsidRPr="001F5B1E" w:rsidRDefault="001F5B1E" w:rsidP="001F5B1E">
      <w:pPr>
        <w:spacing w:line="480" w:lineRule="auto"/>
        <w:jc w:val="both"/>
        <w:rPr>
          <w:rFonts w:ascii="Times New Roman" w:hAnsi="Times New Roman" w:cs="Times New Roman"/>
          <w:sz w:val="24"/>
          <w:szCs w:val="24"/>
        </w:rPr>
      </w:pPr>
      <w:r w:rsidRPr="001F5B1E">
        <w:rPr>
          <w:rFonts w:ascii="Times New Roman" w:hAnsi="Times New Roman" w:cs="Times New Roman"/>
          <w:sz w:val="24"/>
          <w:szCs w:val="24"/>
        </w:rPr>
        <w:lastRenderedPageBreak/>
        <w:t>The principle of the incentive theory also increases the employees’ retention where the employee can comfortably control and perform his tasks. The incentives also give the employees the power to control his gains. For example, employees have the power to control his incomes since they are broadly connected to their working performance.</w:t>
      </w:r>
    </w:p>
    <w:p w:rsidR="001F5B1E" w:rsidRDefault="001F5B1E" w:rsidP="001F5B1E">
      <w:pPr>
        <w:spacing w:line="480" w:lineRule="auto"/>
        <w:jc w:val="both"/>
        <w:rPr>
          <w:rFonts w:ascii="Times New Roman" w:hAnsi="Times New Roman" w:cs="Times New Roman"/>
          <w:sz w:val="24"/>
          <w:szCs w:val="24"/>
        </w:rPr>
      </w:pPr>
      <w:r w:rsidRPr="001F5B1E">
        <w:rPr>
          <w:rFonts w:ascii="Times New Roman" w:hAnsi="Times New Roman" w:cs="Times New Roman"/>
          <w:sz w:val="24"/>
          <w:szCs w:val="24"/>
        </w:rPr>
        <w:t>The principle of the incentive theory gives the employees personally defined goals as far as the organizational objective is concerned which accelerates the achievement of the overall organization goal, that is when every employee plays his role excellently, then the organizational goal becomes easier to achieve.</w:t>
      </w:r>
    </w:p>
    <w:p w:rsidR="00D27FE7" w:rsidRPr="001B5846" w:rsidRDefault="00D27FE7" w:rsidP="001F5B1E">
      <w:pPr>
        <w:spacing w:line="480" w:lineRule="auto"/>
        <w:jc w:val="both"/>
        <w:rPr>
          <w:rFonts w:ascii="Times New Roman" w:hAnsi="Times New Roman" w:cs="Times New Roman"/>
          <w:b/>
          <w:sz w:val="24"/>
          <w:szCs w:val="24"/>
        </w:rPr>
      </w:pPr>
      <w:r w:rsidRPr="001B5846">
        <w:rPr>
          <w:rFonts w:ascii="Times New Roman" w:hAnsi="Times New Roman" w:cs="Times New Roman"/>
          <w:b/>
          <w:sz w:val="24"/>
          <w:szCs w:val="24"/>
        </w:rPr>
        <w:t>Personal use of the theory</w:t>
      </w:r>
    </w:p>
    <w:p w:rsidR="001F5B1E" w:rsidRDefault="001F5B1E" w:rsidP="001F5B1E">
      <w:pPr>
        <w:spacing w:line="480" w:lineRule="auto"/>
        <w:jc w:val="both"/>
        <w:rPr>
          <w:rFonts w:ascii="Times New Roman" w:hAnsi="Times New Roman" w:cs="Times New Roman"/>
          <w:sz w:val="24"/>
          <w:szCs w:val="24"/>
        </w:rPr>
      </w:pPr>
      <w:r w:rsidRPr="001F5B1E">
        <w:rPr>
          <w:rFonts w:ascii="Times New Roman" w:hAnsi="Times New Roman" w:cs="Times New Roman"/>
          <w:sz w:val="24"/>
          <w:szCs w:val="24"/>
        </w:rPr>
        <w:t>The principle can also be used in personal motivation where the person can set achievable targets and the rewards to be obtained after the achievement of this target. For example, a person may plan to buy a better car if he achieves a certain saving level after a specified period of time.</w:t>
      </w:r>
    </w:p>
    <w:p w:rsidR="00D27FE7" w:rsidRPr="001B5846" w:rsidRDefault="00D27FE7" w:rsidP="001F5B1E">
      <w:pPr>
        <w:spacing w:line="480" w:lineRule="auto"/>
        <w:jc w:val="both"/>
        <w:rPr>
          <w:rFonts w:ascii="Times New Roman" w:hAnsi="Times New Roman" w:cs="Times New Roman"/>
          <w:b/>
          <w:sz w:val="24"/>
          <w:szCs w:val="24"/>
        </w:rPr>
      </w:pPr>
      <w:r w:rsidRPr="001B5846">
        <w:rPr>
          <w:rFonts w:ascii="Times New Roman" w:hAnsi="Times New Roman" w:cs="Times New Roman"/>
          <w:b/>
          <w:sz w:val="24"/>
          <w:szCs w:val="24"/>
        </w:rPr>
        <w:t>Why is the theory better than others?</w:t>
      </w:r>
    </w:p>
    <w:p w:rsidR="001F5B1E" w:rsidRPr="001F5B1E" w:rsidRDefault="001F5B1E" w:rsidP="001F5B1E">
      <w:pPr>
        <w:spacing w:line="480" w:lineRule="auto"/>
        <w:jc w:val="both"/>
        <w:rPr>
          <w:rFonts w:ascii="Times New Roman" w:hAnsi="Times New Roman" w:cs="Times New Roman"/>
          <w:sz w:val="24"/>
          <w:szCs w:val="24"/>
        </w:rPr>
      </w:pPr>
      <w:r w:rsidRPr="001F5B1E">
        <w:rPr>
          <w:rFonts w:ascii="Times New Roman" w:hAnsi="Times New Roman" w:cs="Times New Roman"/>
          <w:sz w:val="24"/>
          <w:szCs w:val="24"/>
        </w:rPr>
        <w:t xml:space="preserve"> The employment of this principle works better than other forms of motivation since it directly affects the person’s actions making them more efficient and productive in their undertakings. It is more efficient since the people are geared towards a completion of a particular task by the availability of positive reward but not by the fear of punishments such as loss of their jobs. This principle also gives employees peace when at the workplace which increases the probability of a positive performance.</w:t>
      </w:r>
    </w:p>
    <w:p w:rsidR="001B5846" w:rsidRDefault="001B5846" w:rsidP="001F5B1E">
      <w:pPr>
        <w:spacing w:line="480" w:lineRule="auto"/>
        <w:jc w:val="both"/>
        <w:rPr>
          <w:rFonts w:ascii="Times New Roman" w:hAnsi="Times New Roman" w:cs="Times New Roman"/>
          <w:b/>
          <w:sz w:val="24"/>
          <w:szCs w:val="24"/>
        </w:rPr>
      </w:pPr>
    </w:p>
    <w:p w:rsidR="001B5846" w:rsidRDefault="001B5846" w:rsidP="001F5B1E">
      <w:pPr>
        <w:spacing w:line="480" w:lineRule="auto"/>
        <w:jc w:val="both"/>
        <w:rPr>
          <w:rFonts w:ascii="Times New Roman" w:hAnsi="Times New Roman" w:cs="Times New Roman"/>
          <w:b/>
          <w:sz w:val="24"/>
          <w:szCs w:val="24"/>
        </w:rPr>
      </w:pPr>
    </w:p>
    <w:p w:rsidR="001F5B1E" w:rsidRPr="001B5846" w:rsidRDefault="001F5B1E" w:rsidP="001F5B1E">
      <w:pPr>
        <w:spacing w:line="480" w:lineRule="auto"/>
        <w:jc w:val="both"/>
        <w:rPr>
          <w:rFonts w:ascii="Times New Roman" w:hAnsi="Times New Roman" w:cs="Times New Roman"/>
          <w:b/>
          <w:sz w:val="24"/>
          <w:szCs w:val="24"/>
        </w:rPr>
      </w:pPr>
      <w:r w:rsidRPr="001B5846">
        <w:rPr>
          <w:rFonts w:ascii="Times New Roman" w:hAnsi="Times New Roman" w:cs="Times New Roman"/>
          <w:b/>
          <w:sz w:val="24"/>
          <w:szCs w:val="24"/>
        </w:rPr>
        <w:lastRenderedPageBreak/>
        <w:t>Conclusion.</w:t>
      </w:r>
    </w:p>
    <w:p w:rsidR="001F5B1E" w:rsidRPr="001F5B1E" w:rsidRDefault="001F5B1E" w:rsidP="001F5B1E">
      <w:pPr>
        <w:spacing w:line="480" w:lineRule="auto"/>
        <w:jc w:val="both"/>
        <w:rPr>
          <w:rFonts w:ascii="Times New Roman" w:hAnsi="Times New Roman" w:cs="Times New Roman"/>
          <w:sz w:val="24"/>
          <w:szCs w:val="24"/>
        </w:rPr>
      </w:pPr>
      <w:r w:rsidRPr="001F5B1E">
        <w:rPr>
          <w:rFonts w:ascii="Times New Roman" w:hAnsi="Times New Roman" w:cs="Times New Roman"/>
          <w:sz w:val="24"/>
          <w:szCs w:val="24"/>
        </w:rPr>
        <w:t>The employment of this principle bears many positive yields since it comes people a fairground to build to something better. It is also a best to apply since it applies to almost every class of people from young kids who are at lower schooling levels to even older people in a working environment. It is also a simple principle to use since everybody can clearly understand how it works.</w:t>
      </w:r>
    </w:p>
    <w:p w:rsidR="00CB5A1E" w:rsidRDefault="00CB5A1E" w:rsidP="00FD79E9">
      <w:pPr>
        <w:spacing w:line="480" w:lineRule="auto"/>
        <w:jc w:val="both"/>
        <w:rPr>
          <w:rFonts w:ascii="Times New Roman" w:hAnsi="Times New Roman" w:cs="Times New Roman"/>
          <w:sz w:val="24"/>
          <w:szCs w:val="24"/>
        </w:rPr>
      </w:pPr>
    </w:p>
    <w:p w:rsidR="00CB5A1E" w:rsidRDefault="00CB5A1E" w:rsidP="00FD79E9">
      <w:pPr>
        <w:spacing w:line="480" w:lineRule="auto"/>
        <w:jc w:val="both"/>
        <w:rPr>
          <w:rFonts w:ascii="Times New Roman" w:hAnsi="Times New Roman" w:cs="Times New Roman"/>
          <w:sz w:val="24"/>
          <w:szCs w:val="24"/>
        </w:rPr>
      </w:pPr>
    </w:p>
    <w:p w:rsidR="00CB5A1E" w:rsidRDefault="00CB5A1E" w:rsidP="00FD79E9">
      <w:pPr>
        <w:spacing w:line="480" w:lineRule="auto"/>
        <w:jc w:val="both"/>
        <w:rPr>
          <w:rFonts w:ascii="Times New Roman" w:hAnsi="Times New Roman" w:cs="Times New Roman"/>
          <w:sz w:val="24"/>
          <w:szCs w:val="24"/>
        </w:rPr>
      </w:pPr>
    </w:p>
    <w:p w:rsidR="00CB5A1E" w:rsidRDefault="00CB5A1E" w:rsidP="00FD79E9">
      <w:pPr>
        <w:spacing w:line="480" w:lineRule="auto"/>
        <w:jc w:val="both"/>
        <w:rPr>
          <w:rFonts w:ascii="Times New Roman" w:hAnsi="Times New Roman" w:cs="Times New Roman"/>
          <w:sz w:val="24"/>
          <w:szCs w:val="24"/>
        </w:rPr>
      </w:pPr>
    </w:p>
    <w:p w:rsidR="001B5846" w:rsidRDefault="001B5846" w:rsidP="00CB5A1E">
      <w:pPr>
        <w:spacing w:line="480" w:lineRule="auto"/>
        <w:jc w:val="center"/>
        <w:rPr>
          <w:rFonts w:ascii="Times New Roman" w:hAnsi="Times New Roman" w:cs="Times New Roman"/>
          <w:sz w:val="24"/>
          <w:szCs w:val="24"/>
        </w:rPr>
      </w:pPr>
    </w:p>
    <w:p w:rsidR="001B5846" w:rsidRDefault="001B5846" w:rsidP="00CB5A1E">
      <w:pPr>
        <w:spacing w:line="480" w:lineRule="auto"/>
        <w:jc w:val="center"/>
        <w:rPr>
          <w:rFonts w:ascii="Times New Roman" w:hAnsi="Times New Roman" w:cs="Times New Roman"/>
          <w:sz w:val="24"/>
          <w:szCs w:val="24"/>
        </w:rPr>
      </w:pPr>
    </w:p>
    <w:p w:rsidR="001B5846" w:rsidRDefault="001B5846" w:rsidP="00CB5A1E">
      <w:pPr>
        <w:spacing w:line="480" w:lineRule="auto"/>
        <w:jc w:val="center"/>
        <w:rPr>
          <w:rFonts w:ascii="Times New Roman" w:hAnsi="Times New Roman" w:cs="Times New Roman"/>
          <w:sz w:val="24"/>
          <w:szCs w:val="24"/>
        </w:rPr>
      </w:pPr>
    </w:p>
    <w:p w:rsidR="001B5846" w:rsidRDefault="001B5846" w:rsidP="00CB5A1E">
      <w:pPr>
        <w:spacing w:line="480" w:lineRule="auto"/>
        <w:jc w:val="center"/>
        <w:rPr>
          <w:rFonts w:ascii="Times New Roman" w:hAnsi="Times New Roman" w:cs="Times New Roman"/>
          <w:sz w:val="24"/>
          <w:szCs w:val="24"/>
        </w:rPr>
      </w:pPr>
    </w:p>
    <w:p w:rsidR="001B5846" w:rsidRDefault="001B5846" w:rsidP="00CB5A1E">
      <w:pPr>
        <w:spacing w:line="480" w:lineRule="auto"/>
        <w:jc w:val="center"/>
        <w:rPr>
          <w:rFonts w:ascii="Times New Roman" w:hAnsi="Times New Roman" w:cs="Times New Roman"/>
          <w:sz w:val="24"/>
          <w:szCs w:val="24"/>
        </w:rPr>
      </w:pPr>
    </w:p>
    <w:p w:rsidR="001B5846" w:rsidRDefault="001B5846" w:rsidP="00CB5A1E">
      <w:pPr>
        <w:spacing w:line="480" w:lineRule="auto"/>
        <w:jc w:val="center"/>
        <w:rPr>
          <w:rFonts w:ascii="Times New Roman" w:hAnsi="Times New Roman" w:cs="Times New Roman"/>
          <w:sz w:val="24"/>
          <w:szCs w:val="24"/>
        </w:rPr>
      </w:pPr>
    </w:p>
    <w:p w:rsidR="001B5846" w:rsidRDefault="001B5846" w:rsidP="00CB5A1E">
      <w:pPr>
        <w:spacing w:line="480" w:lineRule="auto"/>
        <w:jc w:val="center"/>
        <w:rPr>
          <w:rFonts w:ascii="Times New Roman" w:hAnsi="Times New Roman" w:cs="Times New Roman"/>
          <w:sz w:val="24"/>
          <w:szCs w:val="24"/>
        </w:rPr>
      </w:pPr>
    </w:p>
    <w:p w:rsidR="001B5846" w:rsidRDefault="001B5846" w:rsidP="00CB5A1E">
      <w:pPr>
        <w:spacing w:line="480" w:lineRule="auto"/>
        <w:jc w:val="center"/>
        <w:rPr>
          <w:rFonts w:ascii="Times New Roman" w:hAnsi="Times New Roman" w:cs="Times New Roman"/>
          <w:sz w:val="24"/>
          <w:szCs w:val="24"/>
        </w:rPr>
      </w:pPr>
    </w:p>
    <w:p w:rsidR="001B5846" w:rsidRDefault="001B5846" w:rsidP="00CB5A1E">
      <w:pPr>
        <w:spacing w:line="480" w:lineRule="auto"/>
        <w:jc w:val="center"/>
        <w:rPr>
          <w:rFonts w:ascii="Times New Roman" w:hAnsi="Times New Roman" w:cs="Times New Roman"/>
          <w:sz w:val="24"/>
          <w:szCs w:val="24"/>
        </w:rPr>
      </w:pPr>
    </w:p>
    <w:p w:rsidR="001B5846" w:rsidRDefault="001B5846" w:rsidP="00CB5A1E">
      <w:pPr>
        <w:spacing w:line="480" w:lineRule="auto"/>
        <w:jc w:val="center"/>
        <w:rPr>
          <w:rFonts w:ascii="Times New Roman" w:hAnsi="Times New Roman" w:cs="Times New Roman"/>
          <w:sz w:val="24"/>
          <w:szCs w:val="24"/>
        </w:rPr>
      </w:pPr>
    </w:p>
    <w:p w:rsidR="00CB5A1E" w:rsidRPr="001B5846" w:rsidRDefault="001B5846" w:rsidP="00CB5A1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bookmarkStart w:id="0" w:name="_GoBack"/>
      <w:bookmarkEnd w:id="0"/>
    </w:p>
    <w:p w:rsidR="00192458" w:rsidRPr="00CB5A1E" w:rsidRDefault="00CB5A1E" w:rsidP="00FD79E9">
      <w:pPr>
        <w:spacing w:line="480" w:lineRule="auto"/>
        <w:jc w:val="both"/>
        <w:rPr>
          <w:rFonts w:ascii="Times New Roman" w:hAnsi="Times New Roman" w:cs="Times New Roman"/>
          <w:sz w:val="24"/>
          <w:szCs w:val="24"/>
        </w:rPr>
      </w:pPr>
      <w:proofErr w:type="spellStart"/>
      <w:r w:rsidRPr="00CB5A1E">
        <w:rPr>
          <w:rFonts w:ascii="Times New Roman" w:hAnsi="Times New Roman" w:cs="Times New Roman"/>
          <w:color w:val="222222"/>
          <w:sz w:val="24"/>
          <w:szCs w:val="24"/>
          <w:shd w:val="clear" w:color="auto" w:fill="FFFFFF"/>
        </w:rPr>
        <w:t>Lilienfeld</w:t>
      </w:r>
      <w:proofErr w:type="spellEnd"/>
      <w:r w:rsidRPr="00CB5A1E">
        <w:rPr>
          <w:rFonts w:ascii="Times New Roman" w:hAnsi="Times New Roman" w:cs="Times New Roman"/>
          <w:color w:val="222222"/>
          <w:sz w:val="24"/>
          <w:szCs w:val="24"/>
          <w:shd w:val="clear" w:color="auto" w:fill="FFFFFF"/>
        </w:rPr>
        <w:t xml:space="preserve">, S., Lynn, S. J., </w:t>
      </w:r>
      <w:proofErr w:type="spellStart"/>
      <w:r w:rsidRPr="00CB5A1E">
        <w:rPr>
          <w:rFonts w:ascii="Times New Roman" w:hAnsi="Times New Roman" w:cs="Times New Roman"/>
          <w:color w:val="222222"/>
          <w:sz w:val="24"/>
          <w:szCs w:val="24"/>
          <w:shd w:val="clear" w:color="auto" w:fill="FFFFFF"/>
        </w:rPr>
        <w:t>Namy</w:t>
      </w:r>
      <w:proofErr w:type="spellEnd"/>
      <w:r w:rsidRPr="00CB5A1E">
        <w:rPr>
          <w:rFonts w:ascii="Times New Roman" w:hAnsi="Times New Roman" w:cs="Times New Roman"/>
          <w:color w:val="222222"/>
          <w:sz w:val="24"/>
          <w:szCs w:val="24"/>
          <w:shd w:val="clear" w:color="auto" w:fill="FFFFFF"/>
        </w:rPr>
        <w:t>, L., Woolf, N., Jamieson,</w:t>
      </w:r>
      <w:r w:rsidR="001F5B1E">
        <w:rPr>
          <w:rFonts w:ascii="Times New Roman" w:hAnsi="Times New Roman" w:cs="Times New Roman"/>
          <w:color w:val="222222"/>
          <w:sz w:val="24"/>
          <w:szCs w:val="24"/>
          <w:shd w:val="clear" w:color="auto" w:fill="FFFFFF"/>
        </w:rPr>
        <w:t xml:space="preserve"> G., Marks, A., &amp; Slaughter, V. </w:t>
      </w:r>
      <w:r w:rsidR="001F5B1E">
        <w:rPr>
          <w:rFonts w:ascii="Times New Roman" w:hAnsi="Times New Roman" w:cs="Times New Roman"/>
          <w:color w:val="222222"/>
          <w:sz w:val="24"/>
          <w:szCs w:val="24"/>
          <w:shd w:val="clear" w:color="auto" w:fill="FFFFFF"/>
        </w:rPr>
        <w:tab/>
      </w:r>
      <w:r w:rsidRPr="00CB5A1E">
        <w:rPr>
          <w:rFonts w:ascii="Times New Roman" w:hAnsi="Times New Roman" w:cs="Times New Roman"/>
          <w:color w:val="222222"/>
          <w:sz w:val="24"/>
          <w:szCs w:val="24"/>
          <w:shd w:val="clear" w:color="auto" w:fill="FFFFFF"/>
        </w:rPr>
        <w:t>(2014). </w:t>
      </w:r>
      <w:r w:rsidRPr="00CB5A1E">
        <w:rPr>
          <w:rFonts w:ascii="Times New Roman" w:hAnsi="Times New Roman" w:cs="Times New Roman"/>
          <w:i/>
          <w:iCs/>
          <w:color w:val="222222"/>
          <w:sz w:val="24"/>
          <w:szCs w:val="24"/>
          <w:shd w:val="clear" w:color="auto" w:fill="FFFFFF"/>
        </w:rPr>
        <w:t>Psychology: From inquiry to understanding</w:t>
      </w:r>
      <w:r w:rsidRPr="00CB5A1E">
        <w:rPr>
          <w:rFonts w:ascii="Times New Roman" w:hAnsi="Times New Roman" w:cs="Times New Roman"/>
          <w:color w:val="222222"/>
          <w:sz w:val="24"/>
          <w:szCs w:val="24"/>
          <w:shd w:val="clear" w:color="auto" w:fill="FFFFFF"/>
        </w:rPr>
        <w:t> (Vol. 2). Pearson Higher Education AU.</w:t>
      </w:r>
    </w:p>
    <w:p w:rsidR="004E41C4" w:rsidRPr="00CB5A1E" w:rsidRDefault="004E41C4" w:rsidP="00FD79E9">
      <w:pPr>
        <w:spacing w:line="480" w:lineRule="auto"/>
        <w:jc w:val="both"/>
        <w:rPr>
          <w:rFonts w:ascii="Times New Roman" w:hAnsi="Times New Roman" w:cs="Times New Roman"/>
          <w:sz w:val="24"/>
          <w:szCs w:val="24"/>
        </w:rPr>
      </w:pPr>
    </w:p>
    <w:p w:rsidR="00B03875" w:rsidRPr="00B03875" w:rsidRDefault="00B03875" w:rsidP="00FD79E9">
      <w:pPr>
        <w:spacing w:line="480" w:lineRule="auto"/>
        <w:jc w:val="both"/>
        <w:rPr>
          <w:rFonts w:ascii="Times New Roman" w:hAnsi="Times New Roman" w:cs="Times New Roman"/>
          <w:sz w:val="24"/>
          <w:szCs w:val="24"/>
        </w:rPr>
      </w:pPr>
    </w:p>
    <w:sectPr w:rsidR="00B03875" w:rsidRPr="00B03875" w:rsidSect="00B038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454B" w:rsidRDefault="00BB454B" w:rsidP="00B03875">
      <w:pPr>
        <w:spacing w:after="0" w:line="240" w:lineRule="auto"/>
      </w:pPr>
      <w:r>
        <w:separator/>
      </w:r>
    </w:p>
  </w:endnote>
  <w:endnote w:type="continuationSeparator" w:id="0">
    <w:p w:rsidR="00BB454B" w:rsidRDefault="00BB454B" w:rsidP="00B03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454B" w:rsidRDefault="00BB454B" w:rsidP="00B03875">
      <w:pPr>
        <w:spacing w:after="0" w:line="240" w:lineRule="auto"/>
      </w:pPr>
      <w:r>
        <w:separator/>
      </w:r>
    </w:p>
  </w:footnote>
  <w:footnote w:type="continuationSeparator" w:id="0">
    <w:p w:rsidR="00BB454B" w:rsidRDefault="00BB454B" w:rsidP="00B038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875" w:rsidRDefault="00B03875">
    <w:pPr>
      <w:pStyle w:val="Header"/>
    </w:pPr>
    <w:r>
      <w:rPr>
        <w:rFonts w:ascii="Times New Roman" w:hAnsi="Times New Roman" w:cs="Times New Roman"/>
        <w:sz w:val="24"/>
        <w:szCs w:val="24"/>
      </w:rPr>
      <w:t xml:space="preserve">THE INCENTIVE THEORY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03875">
      <w:rPr>
        <w:rFonts w:ascii="Times New Roman" w:hAnsi="Times New Roman" w:cs="Times New Roman"/>
        <w:sz w:val="24"/>
        <w:szCs w:val="24"/>
      </w:rPr>
      <w:fldChar w:fldCharType="begin"/>
    </w:r>
    <w:r w:rsidRPr="00B03875">
      <w:rPr>
        <w:rFonts w:ascii="Times New Roman" w:hAnsi="Times New Roman" w:cs="Times New Roman"/>
        <w:sz w:val="24"/>
        <w:szCs w:val="24"/>
      </w:rPr>
      <w:instrText xml:space="preserve"> PAGE   \* MERGEFORMAT </w:instrText>
    </w:r>
    <w:r w:rsidRPr="00B03875">
      <w:rPr>
        <w:rFonts w:ascii="Times New Roman" w:hAnsi="Times New Roman" w:cs="Times New Roman"/>
        <w:sz w:val="24"/>
        <w:szCs w:val="24"/>
      </w:rPr>
      <w:fldChar w:fldCharType="separate"/>
    </w:r>
    <w:r w:rsidR="001B5846">
      <w:rPr>
        <w:rFonts w:ascii="Times New Roman" w:hAnsi="Times New Roman" w:cs="Times New Roman"/>
        <w:noProof/>
        <w:sz w:val="24"/>
        <w:szCs w:val="24"/>
      </w:rPr>
      <w:t>2</w:t>
    </w:r>
    <w:r w:rsidRPr="00B0387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875" w:rsidRPr="00B03875" w:rsidRDefault="00B03875">
    <w:pPr>
      <w:pStyle w:val="Header"/>
      <w:rPr>
        <w:rFonts w:ascii="Times New Roman" w:hAnsi="Times New Roman" w:cs="Times New Roman"/>
        <w:sz w:val="24"/>
        <w:szCs w:val="24"/>
      </w:rPr>
    </w:pPr>
    <w:r>
      <w:rPr>
        <w:rFonts w:ascii="Times New Roman" w:hAnsi="Times New Roman" w:cs="Times New Roman"/>
        <w:sz w:val="24"/>
        <w:szCs w:val="24"/>
      </w:rPr>
      <w:t xml:space="preserve">Running head: THE INCENTIVE THEORY                                                                                  </w:t>
    </w:r>
    <w:r w:rsidRPr="00B03875">
      <w:rPr>
        <w:rFonts w:ascii="Times New Roman" w:hAnsi="Times New Roman" w:cs="Times New Roman"/>
        <w:sz w:val="24"/>
        <w:szCs w:val="24"/>
      </w:rPr>
      <w:fldChar w:fldCharType="begin"/>
    </w:r>
    <w:r w:rsidRPr="00B03875">
      <w:rPr>
        <w:rFonts w:ascii="Times New Roman" w:hAnsi="Times New Roman" w:cs="Times New Roman"/>
        <w:sz w:val="24"/>
        <w:szCs w:val="24"/>
      </w:rPr>
      <w:instrText xml:space="preserve"> PAGE   \* MERGEFORMAT </w:instrText>
    </w:r>
    <w:r w:rsidRPr="00B03875">
      <w:rPr>
        <w:rFonts w:ascii="Times New Roman" w:hAnsi="Times New Roman" w:cs="Times New Roman"/>
        <w:sz w:val="24"/>
        <w:szCs w:val="24"/>
      </w:rPr>
      <w:fldChar w:fldCharType="separate"/>
    </w:r>
    <w:r w:rsidR="001B5846">
      <w:rPr>
        <w:rFonts w:ascii="Times New Roman" w:hAnsi="Times New Roman" w:cs="Times New Roman"/>
        <w:noProof/>
        <w:sz w:val="24"/>
        <w:szCs w:val="24"/>
      </w:rPr>
      <w:t>1</w:t>
    </w:r>
    <w:r w:rsidRPr="00B0387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875"/>
    <w:rsid w:val="00192458"/>
    <w:rsid w:val="001B5846"/>
    <w:rsid w:val="001F5B1E"/>
    <w:rsid w:val="004E41C4"/>
    <w:rsid w:val="00596592"/>
    <w:rsid w:val="007A319B"/>
    <w:rsid w:val="008107E1"/>
    <w:rsid w:val="00976280"/>
    <w:rsid w:val="009867DE"/>
    <w:rsid w:val="00AA7574"/>
    <w:rsid w:val="00AB584E"/>
    <w:rsid w:val="00B03875"/>
    <w:rsid w:val="00BB454B"/>
    <w:rsid w:val="00CB403C"/>
    <w:rsid w:val="00CB5A1E"/>
    <w:rsid w:val="00D27FE7"/>
    <w:rsid w:val="00EA2BA7"/>
    <w:rsid w:val="00FD7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5AFB42-6BA2-4941-B67A-D43EBD27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875"/>
  </w:style>
  <w:style w:type="paragraph" w:styleId="Footer">
    <w:name w:val="footer"/>
    <w:basedOn w:val="Normal"/>
    <w:link w:val="FooterChar"/>
    <w:uiPriority w:val="99"/>
    <w:unhideWhenUsed/>
    <w:rsid w:val="00B03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875"/>
  </w:style>
  <w:style w:type="paragraph" w:styleId="NoSpacing">
    <w:name w:val="No Spacing"/>
    <w:uiPriority w:val="1"/>
    <w:qFormat/>
    <w:rsid w:val="008107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1</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2018-10-14T05:46:00Z</dcterms:created>
  <dcterms:modified xsi:type="dcterms:W3CDTF">2018-10-14T09:24:00Z</dcterms:modified>
</cp:coreProperties>
</file>